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FA4" w:rsidRPr="002750E1" w:rsidRDefault="00F20FA4" w:rsidP="00F20FA4">
      <w:pPr>
        <w:pStyle w:val="2"/>
        <w:ind w:left="6379"/>
        <w:jc w:val="right"/>
        <w:rPr>
          <w:color w:val="000000"/>
          <w:sz w:val="28"/>
          <w:szCs w:val="28"/>
        </w:rPr>
      </w:pPr>
      <w:r w:rsidRPr="002750E1">
        <w:rPr>
          <w:color w:val="000000"/>
          <w:sz w:val="28"/>
          <w:szCs w:val="28"/>
        </w:rPr>
        <w:t>Приложение 4</w:t>
      </w:r>
    </w:p>
    <w:p w:rsidR="00F20FA4" w:rsidRPr="002750E1" w:rsidRDefault="00F20FA4" w:rsidP="00F20FA4">
      <w:pPr>
        <w:pStyle w:val="2"/>
        <w:ind w:left="5760"/>
        <w:jc w:val="right"/>
        <w:rPr>
          <w:color w:val="000000"/>
          <w:sz w:val="28"/>
          <w:szCs w:val="28"/>
        </w:rPr>
      </w:pPr>
      <w:r w:rsidRPr="002750E1">
        <w:rPr>
          <w:color w:val="000000"/>
          <w:sz w:val="28"/>
          <w:szCs w:val="28"/>
        </w:rPr>
        <w:t>к приказу ГБОУ ДО РК ЭБЦ</w:t>
      </w:r>
    </w:p>
    <w:p w:rsidR="00F20FA4" w:rsidRPr="002750E1" w:rsidRDefault="00F20FA4" w:rsidP="00F20FA4">
      <w:pPr>
        <w:pStyle w:val="2"/>
        <w:ind w:left="5760"/>
        <w:jc w:val="right"/>
        <w:rPr>
          <w:color w:val="000000"/>
          <w:sz w:val="28"/>
          <w:szCs w:val="28"/>
        </w:rPr>
      </w:pPr>
      <w:bookmarkStart w:id="0" w:name="_GoBack"/>
      <w:r w:rsidRPr="002750E1">
        <w:rPr>
          <w:color w:val="000000"/>
          <w:sz w:val="28"/>
          <w:szCs w:val="28"/>
        </w:rPr>
        <w:t>от ________ 2020 г. № _____</w:t>
      </w:r>
    </w:p>
    <w:bookmarkEnd w:id="0"/>
    <w:p w:rsidR="00F20FA4" w:rsidRPr="002750E1" w:rsidRDefault="00F20FA4" w:rsidP="00F20FA4">
      <w:pPr>
        <w:pStyle w:val="2"/>
        <w:ind w:left="6379"/>
        <w:jc w:val="right"/>
        <w:rPr>
          <w:color w:val="000000"/>
          <w:sz w:val="28"/>
          <w:szCs w:val="28"/>
        </w:rPr>
      </w:pPr>
    </w:p>
    <w:p w:rsidR="00F20FA4" w:rsidRPr="002750E1" w:rsidRDefault="00F20FA4" w:rsidP="00F20F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0E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20FA4" w:rsidRPr="002750E1" w:rsidRDefault="00F20FA4" w:rsidP="00F20F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50E1">
        <w:rPr>
          <w:rFonts w:ascii="Times New Roman" w:hAnsi="Times New Roman"/>
          <w:b/>
          <w:sz w:val="28"/>
          <w:szCs w:val="28"/>
        </w:rPr>
        <w:t>о проведении Республиканского заочного конкурса проектных работ «Зелёный подоконник» в 2020 году</w:t>
      </w:r>
    </w:p>
    <w:p w:rsidR="00F20FA4" w:rsidRPr="002750E1" w:rsidRDefault="00F20FA4" w:rsidP="00F20FA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A4" w:rsidRPr="002750E1" w:rsidRDefault="00F20FA4" w:rsidP="00F20FA4">
      <w:pPr>
        <w:tabs>
          <w:tab w:val="left" w:pos="540"/>
          <w:tab w:val="left" w:pos="126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1.   </w:t>
      </w:r>
      <w:r w:rsidRPr="002750E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20FA4" w:rsidRPr="002750E1" w:rsidRDefault="00F20FA4" w:rsidP="00F20FA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1.1.</w:t>
      </w:r>
      <w:r w:rsidRPr="002750E1">
        <w:rPr>
          <w:rFonts w:ascii="Times New Roman" w:hAnsi="Times New Roman"/>
          <w:sz w:val="28"/>
          <w:szCs w:val="28"/>
        </w:rPr>
        <w:tab/>
        <w:t>Республиканский заочный конкурс проектных работ «Зелёный подоконник» в 2020 году (далее – Конкурс) проводится среди учащихся образовательных учреждений общего и дополнительного образования Республики Крым всех форм собственности.</w:t>
      </w:r>
    </w:p>
    <w:p w:rsidR="00F20FA4" w:rsidRPr="002750E1" w:rsidRDefault="00F20FA4" w:rsidP="00F20FA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1.2.</w:t>
      </w:r>
      <w:r w:rsidRPr="002750E1">
        <w:rPr>
          <w:rFonts w:ascii="Times New Roman" w:hAnsi="Times New Roman"/>
          <w:sz w:val="28"/>
          <w:szCs w:val="28"/>
        </w:rPr>
        <w:tab/>
        <w:t>Учредителем Конкурса является Министерство образования, науки и молодёжи Республики Крым.</w:t>
      </w:r>
    </w:p>
    <w:p w:rsidR="00F20FA4" w:rsidRPr="002750E1" w:rsidRDefault="00F20FA4" w:rsidP="00F20FA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1.3.</w:t>
      </w:r>
      <w:r w:rsidRPr="002750E1">
        <w:rPr>
          <w:rFonts w:ascii="Times New Roman" w:hAnsi="Times New Roman"/>
          <w:sz w:val="28"/>
          <w:szCs w:val="28"/>
        </w:rPr>
        <w:tab/>
        <w:t>Непосредственное проведение Конкурса возлагается на Государственное бюджетное образовательное учреждение дополнительного образования Республики Крым «Эколого-биологический центр» (ГБОУ ДО РК «Эколого-биологический центр»).</w:t>
      </w:r>
    </w:p>
    <w:p w:rsidR="00F20FA4" w:rsidRPr="002750E1" w:rsidRDefault="00F20FA4" w:rsidP="00F20FA4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1.4.</w:t>
      </w:r>
      <w:r w:rsidRPr="002750E1">
        <w:rPr>
          <w:rFonts w:ascii="Times New Roman" w:hAnsi="Times New Roman"/>
          <w:sz w:val="28"/>
          <w:szCs w:val="28"/>
        </w:rPr>
        <w:tab/>
        <w:t>Цели и задачи Конкурса:</w:t>
      </w:r>
    </w:p>
    <w:p w:rsidR="00F20FA4" w:rsidRPr="002750E1" w:rsidRDefault="00F20FA4" w:rsidP="00F20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развитие познавательного интереса обучающихся посредством включения их в опытно-практическую деятельность;</w:t>
      </w:r>
    </w:p>
    <w:p w:rsidR="00F20FA4" w:rsidRPr="002750E1" w:rsidRDefault="00F20FA4" w:rsidP="00F20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формирование исследовательских навыков учащегося;</w:t>
      </w:r>
    </w:p>
    <w:p w:rsidR="00F20FA4" w:rsidRPr="002750E1" w:rsidRDefault="00F20FA4" w:rsidP="00F20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создание условий для ранней профессиональной ориентации учащихся;</w:t>
      </w:r>
    </w:p>
    <w:p w:rsidR="00F20FA4" w:rsidRPr="002750E1" w:rsidRDefault="00F20FA4" w:rsidP="00F20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формирование умения интерпретировать добытую из различных источников информацию;</w:t>
      </w:r>
    </w:p>
    <w:p w:rsidR="00F20FA4" w:rsidRPr="002750E1" w:rsidRDefault="00F20FA4" w:rsidP="00F20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развитие коммуникативных и творческих способностей; </w:t>
      </w:r>
    </w:p>
    <w:p w:rsidR="00F20FA4" w:rsidRPr="002750E1" w:rsidRDefault="00F20FA4" w:rsidP="00F20F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содействие патриотическому, эстетическому и экологическому воспитанию молодежи.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1.5.</w:t>
      </w:r>
      <w:r w:rsidRPr="002750E1">
        <w:rPr>
          <w:rFonts w:ascii="Times New Roman" w:hAnsi="Times New Roman"/>
          <w:sz w:val="28"/>
          <w:szCs w:val="28"/>
        </w:rPr>
        <w:tab/>
        <w:t>Участие в Конкурсе является добровольным и бесплатным. Любое принуждение к участию в Конкурсе не допускается. Решение об участии принимают учащиеся и их родители (законные представители).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1.6.</w:t>
      </w:r>
      <w:r w:rsidRPr="002750E1">
        <w:rPr>
          <w:rFonts w:ascii="Times New Roman" w:hAnsi="Times New Roman"/>
          <w:sz w:val="28"/>
          <w:szCs w:val="28"/>
        </w:rPr>
        <w:tab/>
        <w:t>Участники Конкурса до его начала должны быть ознакомлены с условиями проведения. Подача заявки на участие в Конкурсе означает согласие с условиями его проведения.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0E1">
        <w:rPr>
          <w:rFonts w:ascii="Times New Roman" w:hAnsi="Times New Roman"/>
          <w:b/>
          <w:sz w:val="28"/>
          <w:szCs w:val="28"/>
        </w:rPr>
        <w:t>2. Участники Конкурса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2.1.</w:t>
      </w:r>
      <w:r w:rsidRPr="002750E1">
        <w:rPr>
          <w:rFonts w:ascii="Times New Roman" w:hAnsi="Times New Roman"/>
          <w:sz w:val="28"/>
          <w:szCs w:val="28"/>
        </w:rPr>
        <w:tab/>
        <w:t xml:space="preserve">В конкурсе могут принимать участие обучающиеся 1-9 классов образовательных учреждений общего и дополнительного образования Республики Крым всех форм собственности. 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A4" w:rsidRPr="002750E1" w:rsidRDefault="00F20FA4" w:rsidP="00F20F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0E1">
        <w:rPr>
          <w:rFonts w:ascii="Times New Roman" w:hAnsi="Times New Roman"/>
          <w:b/>
          <w:sz w:val="28"/>
          <w:szCs w:val="28"/>
        </w:rPr>
        <w:t>3.</w:t>
      </w:r>
      <w:r w:rsidRPr="002750E1">
        <w:rPr>
          <w:rFonts w:ascii="Times New Roman" w:hAnsi="Times New Roman"/>
          <w:b/>
          <w:sz w:val="28"/>
          <w:szCs w:val="28"/>
        </w:rPr>
        <w:tab/>
        <w:t>Сроки и порядок проведения конкурса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3.1.</w:t>
      </w:r>
      <w:r w:rsidRPr="002750E1">
        <w:rPr>
          <w:rFonts w:ascii="Times New Roman" w:hAnsi="Times New Roman"/>
          <w:sz w:val="28"/>
          <w:szCs w:val="28"/>
        </w:rPr>
        <w:tab/>
        <w:t>Конкурс проводится в два этапа:</w:t>
      </w:r>
    </w:p>
    <w:p w:rsidR="00F20FA4" w:rsidRPr="002750E1" w:rsidRDefault="00F20FA4" w:rsidP="00F20FA4">
      <w:pPr>
        <w:widowControl w:val="0"/>
        <w:tabs>
          <w:tab w:val="left" w:pos="1134"/>
        </w:tabs>
        <w:suppressAutoHyphens/>
        <w:spacing w:after="0" w:line="240" w:lineRule="auto"/>
        <w:ind w:left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Lucida Sans Unicode" w:hAnsi="Times New Roman"/>
          <w:kern w:val="2"/>
          <w:sz w:val="28"/>
          <w:szCs w:val="28"/>
          <w:lang w:val="en-US"/>
        </w:rPr>
        <w:lastRenderedPageBreak/>
        <w:t>I</w:t>
      </w:r>
      <w:r w:rsidRPr="002750E1">
        <w:rPr>
          <w:rFonts w:ascii="Times New Roman" w:eastAsia="Lucida Sans Unicode" w:hAnsi="Times New Roman"/>
          <w:kern w:val="2"/>
          <w:sz w:val="28"/>
          <w:szCs w:val="28"/>
        </w:rPr>
        <w:t xml:space="preserve"> – муниципальный (отборочный) этап – до 15 августа 2020 года;</w:t>
      </w:r>
    </w:p>
    <w:p w:rsidR="00F20FA4" w:rsidRPr="002750E1" w:rsidRDefault="00F20FA4" w:rsidP="00F20FA4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Lucida Sans Unicode" w:hAnsi="Times New Roman"/>
          <w:kern w:val="2"/>
          <w:sz w:val="28"/>
          <w:szCs w:val="28"/>
          <w:lang w:val="en-US"/>
        </w:rPr>
        <w:t>II</w:t>
      </w:r>
      <w:r w:rsidRPr="002750E1">
        <w:rPr>
          <w:rFonts w:ascii="Times New Roman" w:eastAsia="Lucida Sans Unicode" w:hAnsi="Times New Roman"/>
          <w:kern w:val="2"/>
          <w:sz w:val="28"/>
          <w:szCs w:val="28"/>
        </w:rPr>
        <w:t xml:space="preserve"> – республиканский этап – с 15 по 25 августа 2020 года.</w:t>
      </w:r>
    </w:p>
    <w:p w:rsidR="00F20FA4" w:rsidRPr="002750E1" w:rsidRDefault="00F20FA4" w:rsidP="00F20FA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Pr="002750E1">
        <w:rPr>
          <w:rFonts w:ascii="Times New Roman" w:eastAsia="Lucida Sans Unicode" w:hAnsi="Times New Roman"/>
          <w:kern w:val="2"/>
          <w:sz w:val="28"/>
          <w:szCs w:val="28"/>
        </w:rPr>
        <w:t>С целью массового вовлечения детей и подростков в творческую и общественную деятельность, активизации их гражданской позиции, обеспечения равного доступа к участию в Конкурсе обучающихся образовательных учреждений сельской местности, детей с ограниченными возможностями здоровья (ОВЗ) муниципальный этап Конкурса проводится образовательными учреждениями, уполномоченными муниципальными органами управления образования; государственными бюджетными образовательными учреждениями общего и дополнительного образования; общественными организациями.</w:t>
      </w:r>
    </w:p>
    <w:p w:rsidR="00F20FA4" w:rsidRPr="002750E1" w:rsidRDefault="00F20FA4" w:rsidP="00F20FA4">
      <w:pPr>
        <w:spacing w:after="0"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Lucida Sans Unicode" w:hAnsi="Times New Roman"/>
          <w:kern w:val="2"/>
          <w:sz w:val="28"/>
          <w:szCs w:val="28"/>
        </w:rPr>
        <w:t xml:space="preserve">3.3. Конкурс проводится по следующим номинациям: 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50E1">
        <w:rPr>
          <w:rFonts w:ascii="Times New Roman" w:hAnsi="Times New Roman"/>
          <w:b/>
          <w:i/>
          <w:sz w:val="28"/>
          <w:szCs w:val="28"/>
        </w:rPr>
        <w:t>Цветочные фантазии</w:t>
      </w:r>
      <w:r w:rsidRPr="002750E1">
        <w:rPr>
          <w:rFonts w:ascii="Times New Roman" w:hAnsi="Times New Roman"/>
          <w:sz w:val="28"/>
          <w:szCs w:val="28"/>
        </w:rPr>
        <w:t xml:space="preserve"> (наблюдение, выращивание, размножение, составление коллекций комнатных и садовых цветов и т.д.);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b/>
          <w:i/>
          <w:sz w:val="28"/>
          <w:szCs w:val="28"/>
        </w:rPr>
        <w:t>Аптека на подоконнике</w:t>
      </w:r>
      <w:r w:rsidRPr="002750E1">
        <w:rPr>
          <w:rFonts w:ascii="Times New Roman" w:hAnsi="Times New Roman"/>
          <w:sz w:val="28"/>
          <w:szCs w:val="28"/>
        </w:rPr>
        <w:t xml:space="preserve"> (выращивание лекарственных растений (или обладающих лекарственными свойствами), составление рекомендаций, создание </w:t>
      </w:r>
      <w:proofErr w:type="spellStart"/>
      <w:r w:rsidRPr="002750E1">
        <w:rPr>
          <w:rFonts w:ascii="Times New Roman" w:hAnsi="Times New Roman"/>
          <w:sz w:val="28"/>
          <w:szCs w:val="28"/>
        </w:rPr>
        <w:t>фитомодулей</w:t>
      </w:r>
      <w:proofErr w:type="spellEnd"/>
      <w:r w:rsidRPr="002750E1">
        <w:rPr>
          <w:rFonts w:ascii="Times New Roman" w:hAnsi="Times New Roman"/>
          <w:sz w:val="28"/>
          <w:szCs w:val="28"/>
        </w:rPr>
        <w:t xml:space="preserve"> и т.д.);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b/>
          <w:i/>
          <w:sz w:val="28"/>
          <w:szCs w:val="28"/>
        </w:rPr>
        <w:t>Зелёный фермер</w:t>
      </w:r>
      <w:r w:rsidRPr="002750E1">
        <w:rPr>
          <w:rFonts w:ascii="Times New Roman" w:hAnsi="Times New Roman"/>
          <w:sz w:val="28"/>
          <w:szCs w:val="28"/>
        </w:rPr>
        <w:t xml:space="preserve"> (различные аспекты выращивания овощных, плодово-ягодных культур, грибов и т.п. в домашних условиях).</w:t>
      </w:r>
    </w:p>
    <w:p w:rsidR="00F20FA4" w:rsidRPr="002750E1" w:rsidRDefault="00F20FA4" w:rsidP="00F20FA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Lucida Sans Unicode" w:hAnsi="Times New Roman"/>
          <w:kern w:val="2"/>
          <w:sz w:val="28"/>
          <w:szCs w:val="28"/>
        </w:rPr>
        <w:t>3.4. Для проведения муниципальных (отборочных) этапов Конкурса создаются муниципальные организационные комитеты и жюри из представителей местного педагогического сообщества, профильных специалистов, представителей администрации, общественных и детских организаций.</w:t>
      </w:r>
    </w:p>
    <w:p w:rsidR="00F20FA4" w:rsidRPr="002750E1" w:rsidRDefault="00F20FA4" w:rsidP="00F20FA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Lucida Sans Unicode" w:hAnsi="Times New Roman"/>
          <w:kern w:val="2"/>
          <w:sz w:val="28"/>
          <w:szCs w:val="28"/>
        </w:rPr>
        <w:t>3.5. Муниципальный организационный комитет разрабатывает условия проведения муниципального (отборочного) этапа Конкурса, руководствуясь данным Положением.</w:t>
      </w:r>
    </w:p>
    <w:p w:rsidR="00F20FA4" w:rsidRPr="002750E1" w:rsidRDefault="00F20FA4" w:rsidP="00F20FA4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2750E1">
        <w:rPr>
          <w:rFonts w:ascii="Times New Roman" w:eastAsia="Lucida Sans Unicode" w:hAnsi="Times New Roman"/>
          <w:kern w:val="2"/>
          <w:sz w:val="28"/>
          <w:szCs w:val="28"/>
        </w:rPr>
        <w:t>3.6. </w:t>
      </w:r>
      <w:r w:rsidRPr="002750E1">
        <w:rPr>
          <w:rFonts w:ascii="Times New Roman" w:hAnsi="Times New Roman"/>
          <w:sz w:val="28"/>
          <w:szCs w:val="28"/>
        </w:rPr>
        <w:t>На республиканский этап Конкурса принимаются работы победителей муниципальных (отборочных) этапов (1 место) по каждой номинации в каждой возрастной группе:</w:t>
      </w:r>
    </w:p>
    <w:p w:rsidR="00F20FA4" w:rsidRPr="002750E1" w:rsidRDefault="00F20FA4" w:rsidP="00F20FA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1-4 класс;</w:t>
      </w:r>
    </w:p>
    <w:p w:rsidR="00F20FA4" w:rsidRPr="002750E1" w:rsidRDefault="00F20FA4" w:rsidP="00F20FA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5-7 класс;</w:t>
      </w:r>
    </w:p>
    <w:p w:rsidR="00F20FA4" w:rsidRPr="002750E1" w:rsidRDefault="00F20FA4" w:rsidP="00F20FA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8-9 класс;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3.7. Каждый участник может представить на Конкурс только одну работу.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3.8. На Конкурс принимается отчёт в электронной форме в текстовом формате не более 3 страниц. На первой странице отчёта обязательно указание следующей информации: муниципальное образование, образовательное учреждение, ФИО участника, класс, возраст, руководитель проекта, его должность, контактный телефон. Отчёт должен содержать информацию о выбранном растении, его видовое название, сорт или гибрид (если есть), обоснование выбора, условия выращивания, место проведения и длительность проекта, ссылки на информационные источники (если были использованы).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3.9. К отчёту дополнительно прикладываются фотографии (от 3 до 10) в виде отдельных файлов либо презентаций </w:t>
      </w:r>
      <w:r w:rsidRPr="002750E1">
        <w:rPr>
          <w:rFonts w:ascii="Times New Roman" w:hAnsi="Times New Roman"/>
          <w:sz w:val="28"/>
          <w:szCs w:val="28"/>
          <w:lang w:val="en-US"/>
        </w:rPr>
        <w:t>PowerPoint</w:t>
      </w:r>
      <w:r w:rsidRPr="002750E1">
        <w:rPr>
          <w:rFonts w:ascii="Times New Roman" w:hAnsi="Times New Roman"/>
          <w:sz w:val="28"/>
          <w:szCs w:val="28"/>
        </w:rPr>
        <w:t xml:space="preserve">, отражающих ход </w:t>
      </w:r>
      <w:r w:rsidRPr="002750E1">
        <w:rPr>
          <w:rFonts w:ascii="Times New Roman" w:hAnsi="Times New Roman"/>
          <w:sz w:val="28"/>
          <w:szCs w:val="28"/>
        </w:rPr>
        <w:lastRenderedPageBreak/>
        <w:t>проведения проекта. На каждой фотографии должна быть дата и описание. Фотографии должны быть хорошего качества, размером не менее 300 </w:t>
      </w:r>
      <w:r w:rsidRPr="002750E1">
        <w:rPr>
          <w:rFonts w:ascii="Times New Roman" w:hAnsi="Times New Roman"/>
          <w:sz w:val="28"/>
          <w:szCs w:val="28"/>
          <w:lang w:val="en-US"/>
        </w:rPr>
        <w:t>dpi</w:t>
      </w:r>
      <w:r w:rsidRPr="002750E1">
        <w:rPr>
          <w:rFonts w:ascii="Times New Roman" w:hAnsi="Times New Roman"/>
          <w:sz w:val="28"/>
          <w:szCs w:val="28"/>
        </w:rPr>
        <w:t>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3.10. При подготовке отчётных материалов может быть использован </w:t>
      </w:r>
      <w:proofErr w:type="spellStart"/>
      <w:r w:rsidRPr="002750E1">
        <w:rPr>
          <w:rFonts w:ascii="Times New Roman" w:hAnsi="Times New Roman"/>
          <w:sz w:val="28"/>
          <w:szCs w:val="28"/>
        </w:rPr>
        <w:t>фотооархив</w:t>
      </w:r>
      <w:proofErr w:type="spellEnd"/>
      <w:r w:rsidRPr="002750E1">
        <w:rPr>
          <w:rFonts w:ascii="Times New Roman" w:hAnsi="Times New Roman"/>
          <w:sz w:val="28"/>
          <w:szCs w:val="28"/>
        </w:rPr>
        <w:t xml:space="preserve"> автора работы. 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3.11. Не допускается плагиат текстовых и фотоматериалов. 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3.12. Автору принадлежат авторские права на весь представляемый им на Конкурс материал. 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0784570"/>
      <w:r w:rsidRPr="002750E1">
        <w:rPr>
          <w:rFonts w:ascii="Times New Roman" w:hAnsi="Times New Roman"/>
          <w:sz w:val="28"/>
          <w:szCs w:val="28"/>
        </w:rPr>
        <w:t xml:space="preserve">3.13. Оргкомитет оставляет за собой право размещения работ на </w:t>
      </w:r>
      <w:bookmarkStart w:id="2" w:name="_Hlk40784624"/>
      <w:r w:rsidRPr="002750E1">
        <w:rPr>
          <w:rFonts w:ascii="Times New Roman" w:hAnsi="Times New Roman"/>
          <w:sz w:val="28"/>
          <w:szCs w:val="28"/>
        </w:rPr>
        <w:t xml:space="preserve">официальных интернет-ресурсах </w:t>
      </w:r>
      <w:bookmarkEnd w:id="2"/>
      <w:r w:rsidRPr="002750E1">
        <w:rPr>
          <w:rFonts w:ascii="Times New Roman" w:hAnsi="Times New Roman"/>
          <w:sz w:val="28"/>
          <w:szCs w:val="28"/>
        </w:rPr>
        <w:t>организаторов без выплаты авторского гонорара, но с указанием авторства и названия работы. В случае размещения на официальных интернет-ресурсах представленных на Конкурс материалов, организаторы Конкурса не несут ответственности по претензиям или жалобам со стороны лиц, фигурирующих в них.</w:t>
      </w:r>
    </w:p>
    <w:bookmarkEnd w:id="1"/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3.14. Присланные на Конкурс материалы не рецензируются и не возвращаются.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3.15. Проекты оцениваются по следующим критериям: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соответствие работы тематике Конкурса;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грамотная формулировка цели проекта и обоснованность выводов;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степень самостоятельности ребёнка в практической реализации проекта;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обоснованность и качество применения агротехнических приёмов;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качество фенологических наблюдений;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качество выполнения проекта;</w:t>
      </w:r>
    </w:p>
    <w:p w:rsidR="00F20FA4" w:rsidRPr="002750E1" w:rsidRDefault="00F20FA4" w:rsidP="00F20FA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качество оформления отчётного материала.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Pr="002750E1">
        <w:rPr>
          <w:rFonts w:ascii="Times New Roman" w:hAnsi="Times New Roman"/>
          <w:b/>
          <w:sz w:val="28"/>
          <w:szCs w:val="28"/>
        </w:rPr>
        <w:t>35 балов</w:t>
      </w:r>
      <w:r w:rsidRPr="002750E1">
        <w:rPr>
          <w:rFonts w:ascii="Times New Roman" w:hAnsi="Times New Roman"/>
          <w:sz w:val="28"/>
          <w:szCs w:val="28"/>
        </w:rPr>
        <w:t xml:space="preserve"> (по 5 баллов на каждый критерий).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3.16. Победители определяются по сумме набранных баллов за каждый критерий. Жюри принимает решение коллегиально.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 xml:space="preserve">3.17. Заявки на участие в Конкурсе с активными ссылками на конкурсные работы подаются муниципальными организаторами до 15 августа 2020 года через форму онлайн регистрации, размещённую на сайте www.экобиоцентр-крым.рф по навигации: Конкурсные программы/ Природоохранные конкурсные программы/ Экологическое лето/ Республиканский заочный конкурс проектных работ «Зелёный подоконник». Приказ по итогам проведения муниципального (отборочного) этапа с указанием победителей по номинациям высылается на электронный адрес </w:t>
      </w:r>
      <w:hyperlink r:id="rId5" w:history="1">
        <w:r w:rsidRPr="002750E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ecobioctr_crimea@mail.ru</w:t>
        </w:r>
      </w:hyperlink>
      <w:r w:rsidRPr="002750E1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</w:t>
      </w:r>
      <w:r w:rsidRPr="002750E1">
        <w:rPr>
          <w:rFonts w:ascii="Times New Roman" w:hAnsi="Times New Roman"/>
          <w:sz w:val="28"/>
          <w:szCs w:val="28"/>
          <w:shd w:val="clear" w:color="auto" w:fill="FFFFFF"/>
        </w:rPr>
        <w:t>с пометкой «Зелёный подоконник – 2020» не позднее 15 августа 2020 года.</w:t>
      </w:r>
      <w:r w:rsidRPr="002750E1">
        <w:rPr>
          <w:rFonts w:ascii="Times New Roman" w:hAnsi="Times New Roman"/>
          <w:sz w:val="28"/>
          <w:szCs w:val="28"/>
        </w:rPr>
        <w:t xml:space="preserve"> Участники, не указанные в приказе по итогам проведения муниципального (отборочного) этапа и не прошедшие онлайн регистрацию, к участию в республиканском этапе Конкурса не допускаются.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3.18. Информация об итогах Конкурса будет размещена на официальном сайте ГБОУ ДО РК «Эколого-биологический центр» не позднее 15 сентября 2020 года.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A4" w:rsidRPr="002750E1" w:rsidRDefault="00F20FA4" w:rsidP="00F20F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0E1">
        <w:rPr>
          <w:rFonts w:ascii="Times New Roman" w:hAnsi="Times New Roman"/>
          <w:b/>
          <w:sz w:val="28"/>
          <w:szCs w:val="28"/>
        </w:rPr>
        <w:t>4.</w:t>
      </w:r>
      <w:r w:rsidRPr="002750E1">
        <w:rPr>
          <w:rFonts w:ascii="Times New Roman" w:hAnsi="Times New Roman"/>
          <w:b/>
          <w:sz w:val="28"/>
          <w:szCs w:val="28"/>
        </w:rPr>
        <w:tab/>
        <w:t>Организационный комитет и жюри Конкурса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lastRenderedPageBreak/>
        <w:t>4.1.</w:t>
      </w:r>
      <w:r w:rsidRPr="002750E1">
        <w:rPr>
          <w:rFonts w:ascii="Times New Roman" w:hAnsi="Times New Roman"/>
          <w:sz w:val="28"/>
          <w:szCs w:val="28"/>
        </w:rPr>
        <w:tab/>
        <w:t>Организационный комитет (оргкомитет) Конкурса создается из числа представителей ГБОУ ДО РК «Эколого-биологический центр».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4.2.</w:t>
      </w:r>
      <w:r w:rsidRPr="002750E1">
        <w:rPr>
          <w:rFonts w:ascii="Times New Roman" w:hAnsi="Times New Roman"/>
          <w:sz w:val="28"/>
          <w:szCs w:val="28"/>
        </w:rPr>
        <w:tab/>
        <w:t>Оргкомитет проводит организационную работу по подготовке и проведению Конкурса, готовит итоговые материалы.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4.3.</w:t>
      </w:r>
      <w:r w:rsidRPr="002750E1">
        <w:rPr>
          <w:rFonts w:ascii="Times New Roman" w:hAnsi="Times New Roman"/>
          <w:sz w:val="28"/>
          <w:szCs w:val="28"/>
        </w:rPr>
        <w:tab/>
        <w:t>Жюри Конкурса формируется из числа специалистов соответствующего профиля.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4.4.</w:t>
      </w:r>
      <w:r w:rsidRPr="002750E1">
        <w:rPr>
          <w:rFonts w:ascii="Times New Roman" w:hAnsi="Times New Roman"/>
          <w:sz w:val="28"/>
          <w:szCs w:val="28"/>
        </w:rPr>
        <w:tab/>
        <w:t>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секретарём жюри. Решение жюри является окончательным и пересмотру не подлежит.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0E1">
        <w:rPr>
          <w:rFonts w:ascii="Times New Roman" w:hAnsi="Times New Roman"/>
          <w:sz w:val="28"/>
          <w:szCs w:val="28"/>
        </w:rPr>
        <w:t>4.5.</w:t>
      </w:r>
      <w:r w:rsidRPr="002750E1">
        <w:rPr>
          <w:rFonts w:ascii="Times New Roman" w:hAnsi="Times New Roman"/>
          <w:sz w:val="28"/>
          <w:szCs w:val="28"/>
        </w:rPr>
        <w:tab/>
        <w:t xml:space="preserve">Оргкомитет оставляет за собой право </w:t>
      </w:r>
      <w:r w:rsidRPr="00275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:rsidR="00F20FA4" w:rsidRPr="002750E1" w:rsidRDefault="00F20FA4" w:rsidP="00F20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A4" w:rsidRPr="002750E1" w:rsidRDefault="00F20FA4" w:rsidP="00F20F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0E1">
        <w:rPr>
          <w:rFonts w:ascii="Times New Roman" w:hAnsi="Times New Roman"/>
          <w:b/>
          <w:sz w:val="28"/>
          <w:szCs w:val="28"/>
        </w:rPr>
        <w:t>5.</w:t>
      </w:r>
      <w:r w:rsidRPr="002750E1">
        <w:rPr>
          <w:rFonts w:ascii="Times New Roman" w:hAnsi="Times New Roman"/>
          <w:b/>
          <w:sz w:val="28"/>
          <w:szCs w:val="28"/>
        </w:rPr>
        <w:tab/>
      </w:r>
      <w:r w:rsidRPr="002750E1">
        <w:rPr>
          <w:rFonts w:ascii="Times New Roman" w:hAnsi="Times New Roman"/>
          <w:b/>
          <w:bCs/>
          <w:iCs/>
          <w:sz w:val="28"/>
          <w:szCs w:val="28"/>
        </w:rPr>
        <w:t>Порядок и основания для принятия решений об определении победителей</w:t>
      </w:r>
    </w:p>
    <w:p w:rsidR="00F20FA4" w:rsidRPr="002750E1" w:rsidRDefault="00F20FA4" w:rsidP="00F20F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color w:val="000000"/>
          <w:sz w:val="28"/>
          <w:szCs w:val="28"/>
        </w:rPr>
        <w:t>5.1. Итоги Конкурса подводятся в течение 10 рабочих дней с момента окончания приёма работ, оформляются протоколом заседания оргкомитета</w:t>
      </w:r>
      <w:r w:rsidRPr="002750E1">
        <w:rPr>
          <w:rFonts w:ascii="Times New Roman" w:hAnsi="Times New Roman"/>
          <w:sz w:val="28"/>
          <w:szCs w:val="28"/>
        </w:rPr>
        <w:t>, который является основанием для подготовки приказа по итогам Конкурса.</w:t>
      </w:r>
    </w:p>
    <w:p w:rsidR="00F20FA4" w:rsidRPr="002750E1" w:rsidRDefault="00F20FA4" w:rsidP="00F20F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E1">
        <w:rPr>
          <w:rFonts w:ascii="Times New Roman" w:hAnsi="Times New Roman"/>
          <w:sz w:val="28"/>
          <w:szCs w:val="28"/>
        </w:rPr>
        <w:t>5.2. Грамотами ГБОУ ДО РК «Эколого-биологический центр» награждаются победители Конкурса по каждой номинации и по каждой возрастной группе отдельно. Может быть присуждено только одно первое место по каждой из номинаций в каждой возрастной группе.</w:t>
      </w:r>
    </w:p>
    <w:p w:rsidR="00F20FA4" w:rsidRDefault="00F20FA4" w:rsidP="00F20FA4">
      <w:pPr>
        <w:pStyle w:val="2"/>
        <w:ind w:left="6379"/>
        <w:jc w:val="right"/>
        <w:rPr>
          <w:color w:val="000000"/>
          <w:sz w:val="28"/>
          <w:szCs w:val="28"/>
        </w:rPr>
      </w:pPr>
    </w:p>
    <w:p w:rsidR="00F20FA4" w:rsidRDefault="00F20FA4" w:rsidP="00F20F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47747" w:rsidRDefault="00D47747"/>
    <w:sectPr w:rsidR="00D4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03C60"/>
    <w:multiLevelType w:val="hybridMultilevel"/>
    <w:tmpl w:val="FC9695FE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F95B4B"/>
    <w:multiLevelType w:val="hybridMultilevel"/>
    <w:tmpl w:val="06F8C742"/>
    <w:lvl w:ilvl="0" w:tplc="2F2CF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62A"/>
    <w:multiLevelType w:val="hybridMultilevel"/>
    <w:tmpl w:val="2E80575A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A4"/>
    <w:rsid w:val="00D47747"/>
    <w:rsid w:val="00F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3E1F-F607-4B1A-B002-3C1B9AF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A4"/>
    <w:pPr>
      <w:ind w:left="720"/>
      <w:contextualSpacing/>
    </w:pPr>
  </w:style>
  <w:style w:type="paragraph" w:styleId="2">
    <w:name w:val="Body Text Indent 2"/>
    <w:basedOn w:val="a"/>
    <w:link w:val="20"/>
    <w:rsid w:val="00F20FA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0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20F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bioctr_crim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EcoSPU</dc:creator>
  <cp:keywords/>
  <dc:description/>
  <cp:lastModifiedBy>EcoSPU</cp:lastModifiedBy>
  <cp:revision>1</cp:revision>
  <dcterms:created xsi:type="dcterms:W3CDTF">2020-06-05T10:14:00Z</dcterms:created>
  <dcterms:modified xsi:type="dcterms:W3CDTF">2020-06-05T10:15:00Z</dcterms:modified>
</cp:coreProperties>
</file>